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21f06daf54fb7" /><Relationship Type="http://schemas.openxmlformats.org/package/2006/relationships/metadata/core-properties" Target="/package/services/metadata/core-properties/cac347f3eb1e4608ad4ef0ced822a5bc.psmdcp" Id="R69735071e8c7480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20" w:line="312" w:lineRule="auto"/>
        <w:ind w:left="560" w:right="20" w:firstLine="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The domain name is</w:t>
      </w:r>
      <w:r>
        <w:rPr>
          <w:rFonts w:hint="eastAsia" w:ascii="Calibri" w:hAnsi="Calibri" w:eastAsia="Calibri"/>
          <w:b/>
          <w:color w:val="000000"/>
          <w:sz w:val="25"/>
        </w:rPr>
        <w:t xml:space="preserve"> Kenya Home </w:t>
      </w:r>
      <w:r>
        <w:rPr>
          <w:rFonts w:hint="eastAsia" w:ascii="Calibri" w:hAnsi="Calibri" w:eastAsia="Calibri"/>
          <w:color w:val="000000"/>
          <w:sz w:val="25"/>
        </w:rPr>
        <w:t xml:space="preserve">of</w:t>
      </w:r>
      <w:r>
        <w:rPr>
          <w:rFonts w:hint="eastAsia" w:ascii="Calibri" w:hAnsi="Calibri" w:eastAsia="Calibri"/>
          <w:b/>
          <w:color w:val="000000"/>
          <w:sz w:val="25"/>
        </w:rPr>
        <w:t xml:space="preserve"> Human Origins.</w:t>
      </w:r>
      <w:r>
        <w:rPr>
          <w:rFonts w:hint="eastAsia" w:ascii="Calibri" w:hAnsi="Calibri" w:eastAsia="Calibri"/>
          <w:color w:val="000000"/>
          <w:sz w:val="25"/>
        </w:rPr>
        <w:t xml:space="preserve"> In addition, kindly state the cost </w:t>
        <w:br w:type="textWrapping"/>
        <w:t xml:space="preserve"/>
      </w:r>
      <w:r>
        <w:rPr>
          <w:rFonts w:hint="eastAsia" w:ascii="Calibri" w:hAnsi="Calibri" w:eastAsia="Calibri"/>
          <w:color w:val="000000"/>
          <w:sz w:val="25"/>
        </w:rPr>
        <w:t xml:space="preserve">implication.</w:t>
      </w:r>
    </w:p>
    <w:p>
      <w:pPr>
        <w:spacing w:line="240" w:lineRule="auto"/>
        <w:ind w:firstLine="0"/>
        <w:jc w:val="both"/>
        <w:rPr>
          <w:sz w:val="21"/>
        </w:rPr>
        <w:rPr>
          <w:color w:val="000000"/>
          <w:sz w:val="21"/>
        </w:rPr>
      </w:pPr>
    </w:p>
    <w:p>
      <w:pPr>
        <w:spacing w:line="240" w:lineRule="auto"/>
        <w:ind w:firstLine="0"/>
        <w:jc w:val="both"/>
        <w:rPr>
          <w:sz w:val="21"/>
        </w:rPr>
        <w:rPr>
          <w:color w:val="000000"/>
          <w:sz w:val="21"/>
        </w:rPr>
      </w:pPr>
    </w:p>
    <w:p>
      <w:pPr>
        <w:spacing w:before="59" w:line="326" w:lineRule="auto"/>
        <w:ind w:left="520" w:right="40" w:firstLine="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I look forward to your response. Plea</w:t>
      </w:r>
      <w:r>
        <w:rPr>
          <w:rFonts w:hint="eastAsia" w:ascii="Calibri" w:hAnsi="Calibri" w:eastAsia="Calibri"/>
          <w:color w:val="0000FF"/>
          <w:sz w:val="25"/>
        </w:rPr>
        <w:t xml:space="preserve">s</w:t>
      </w:r>
      <w:r>
        <w:rPr>
          <w:rFonts w:hint="eastAsia" w:ascii="Calibri" w:hAnsi="Calibri" w:eastAsia="Calibri"/>
          <w:color w:val="A020F0"/>
          <w:sz w:val="25"/>
        </w:rPr>
        <w:t xml:space="preserve">e f</w:t>
      </w:r>
      <w:r>
        <w:rPr>
          <w:rFonts w:hint="eastAsia" w:ascii="Calibri" w:hAnsi="Calibri" w:eastAsia="Calibri"/>
          <w:color w:val="000000"/>
          <w:sz w:val="25"/>
        </w:rPr>
        <w:t xml:space="preserve">e</w:t>
      </w:r>
      <w:r>
        <w:rPr>
          <w:rFonts w:hint="eastAsia" w:ascii="Calibri" w:hAnsi="Calibri" w:eastAsia="Calibri"/>
          <w:color w:val="0000FF"/>
          <w:sz w:val="25"/>
        </w:rPr>
        <w:t xml:space="preserve">e</w:t>
      </w:r>
      <w:r>
        <w:rPr>
          <w:rFonts w:hint="eastAsia" w:ascii="Calibri" w:hAnsi="Calibri" w:eastAsia="Calibri"/>
          <w:color w:val="000000"/>
          <w:sz w:val="25"/>
        </w:rPr>
        <w:t xml:space="preserve">l free to reach out to the the Joint Secretary </w:t>
        <w:br w:type="textWrapping"/>
        <w:t xml:space="preserve"/>
      </w:r>
      <w:r>
        <w:rPr>
          <w:rFonts w:hint="eastAsia" w:ascii="Calibri" w:hAnsi="Calibri" w:eastAsia="Calibri"/>
          <w:color w:val="000000"/>
          <w:sz w:val="25"/>
        </w:rPr>
        <w:t xml:space="preserve">and Head of the Secretariat</w:t>
      </w:r>
      <w:r>
        <w:rPr>
          <w:rFonts w:hint="eastAsia" w:ascii="Calibri" w:hAnsi="Calibri" w:eastAsia="Calibri"/>
          <w:b/>
          <w:color w:val="000000"/>
          <w:sz w:val="25"/>
        </w:rPr>
        <w:t xml:space="preserve"> </w:t>
      </w:r>
      <w:r>
        <w:rPr>
          <w:rFonts w:hint="eastAsia" w:ascii="Calibri" w:hAnsi="Calibri" w:eastAsia="Calibri"/>
          <w:color w:val="000000"/>
          <w:sz w:val="25"/>
        </w:rPr>
        <w:t xml:space="preserve">Col.</w:t>
      </w:r>
      <w:r>
        <w:rPr>
          <w:rFonts w:hint="eastAsia" w:ascii="Calibri" w:hAnsi="Calibri" w:eastAsia="Calibri"/>
          <w:b/>
          <w:color w:val="000000"/>
          <w:sz w:val="25"/>
        </w:rPr>
        <w:t xml:space="preserve"> Charity Njuguna</w:t>
      </w:r>
      <w:r>
        <w:rPr>
          <w:rFonts w:hint="eastAsia" w:ascii="Calibri" w:hAnsi="Calibri" w:eastAsia="Calibri"/>
          <w:color w:val="000000"/>
          <w:sz w:val="25"/>
        </w:rPr>
        <w:t xml:space="preserve"> at Mobile No.</w:t>
      </w:r>
      <w:r>
        <w:rPr>
          <w:rFonts w:hint="eastAsia" w:ascii="Calibri" w:hAnsi="Calibri" w:eastAsia="Calibri"/>
          <w:b/>
          <w:color w:val="000000"/>
          <w:sz w:val="25"/>
        </w:rPr>
        <w:t xml:space="preserve"> </w:t>
      </w:r>
      <w:r>
        <w:rPr>
          <w:rFonts w:hint="eastAsia" w:ascii="Calibri" w:hAnsi="Calibri" w:eastAsia="Calibri"/>
          <w:color w:val="000000"/>
          <w:sz w:val="25"/>
        </w:rPr>
        <w:t xml:space="preserve">07</w:t>
      </w:r>
      <w:r>
        <w:rPr>
          <w:rFonts w:hint="eastAsia" w:ascii="Calibri" w:hAnsi="Calibri" w:eastAsia="Calibri"/>
          <w:color w:val="A52A2A"/>
          <w:sz w:val="25"/>
        </w:rPr>
        <w:t xml:space="preserve">2</w:t>
      </w:r>
      <w:r>
        <w:rPr>
          <w:rFonts w:hint="eastAsia" w:ascii="Calibri" w:hAnsi="Calibri" w:eastAsia="Calibri"/>
          <w:color w:val="000000"/>
          <w:sz w:val="25"/>
        </w:rPr>
        <w:t xml:space="preserve">2</w:t>
      </w:r>
      <w:r>
        <w:rPr>
          <w:rFonts w:hint="eastAsia" w:ascii="Calibri" w:hAnsi="Calibri" w:eastAsia="Calibri"/>
          <w:b/>
          <w:color w:val="000000"/>
          <w:sz w:val="25"/>
        </w:rPr>
        <w:t xml:space="preserve"> </w:t>
      </w:r>
      <w:r>
        <w:rPr>
          <w:rFonts w:hint="eastAsia" w:ascii="Calibri" w:hAnsi="Calibri" w:eastAsia="Calibri"/>
          <w:color w:val="000000"/>
          <w:sz w:val="25"/>
        </w:rPr>
        <w:t xml:space="preserve">255</w:t>
      </w:r>
      <w:r>
        <w:rPr>
          <w:rFonts w:hint="eastAsia" w:ascii="Calibri" w:hAnsi="Calibri" w:eastAsia="Calibri"/>
          <w:b/>
          <w:color w:val="000000"/>
          <w:sz w:val="25"/>
        </w:rPr>
        <w:t xml:space="preserve"> 153</w:t>
      </w:r>
      <w:r>
        <w:rPr>
          <w:rFonts w:hint="eastAsia" w:ascii="Calibri" w:hAnsi="Calibri" w:eastAsia="Calibri"/>
          <w:color w:val="000000"/>
          <w:sz w:val="25"/>
        </w:rPr>
        <w:t xml:space="preserve"> for any </w:t>
        <w:br w:type="textWrapping"/>
        <w:t xml:space="preserve"/>
      </w:r>
      <w:r>
        <w:rPr>
          <w:rFonts w:hint="eastAsia" w:ascii="Calibri" w:hAnsi="Calibri" w:eastAsia="Calibri"/>
          <w:color w:val="000000"/>
          <w:sz w:val="25"/>
        </w:rPr>
        <w:t xml:space="preserve">further inquiries.</w:t>
      </w:r>
    </w:p>
    <w:p>
      <w:pPr>
        <w:spacing w:line="240" w:lineRule="auto"/>
        <w:ind w:firstLine="0"/>
        <w:jc w:val="both"/>
        <w:rPr>
          <w:sz w:val="21"/>
        </w:rPr>
        <w:rPr>
          <w:color w:val="000000"/>
          <w:sz w:val="21"/>
        </w:rPr>
      </w:pPr>
    </w:p>
    <w:p>
      <w:pPr>
        <w:spacing w:line="240" w:lineRule="auto"/>
        <w:ind w:firstLine="0"/>
        <w:jc w:val="both"/>
        <w:rPr>
          <w:sz w:val="21"/>
        </w:rPr>
        <w:rPr>
          <w:color w:val="000000"/>
          <w:sz w:val="21"/>
        </w:rPr>
      </w:pPr>
    </w:p>
    <w:p>
      <w:pPr>
        <w:spacing w:before="225" w:line="383" w:lineRule="auto"/>
        <w:ind w:firstLine="0"/>
        <w:jc w:val="both"/>
        <w:rPr>
          <w:sz w:val="25"/>
        </w:rPr>
        <w:rPr>
          <w:rFonts w:hint="eastAsia" w:ascii="Calibri" w:hAnsi="Calibri" w:eastAsia="Calibri"/>
          <w:color w:val="000000"/>
          <w:sz w:val="25"/>
        </w:rPr>
      </w:pPr>
    </w:p>
    <w:p>
      <w:pPr>
        <w:spacing w:line="240" w:lineRule="auto"/>
        <w:ind w:firstLine="0"/>
        <w:jc w:val="both"/>
        <w:rPr>
          <w:sz w:val="21"/>
        </w:rPr>
        <w:rPr>
          <w:color w:val="000000"/>
          <w:sz w:val="21"/>
        </w:rPr>
      </w:pPr>
    </w:p>
    <w:p>
      <w:pPr>
        <w:spacing w:line="201" w:lineRule="auto"/>
        <w:ind w:firstLine="54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C W NJUGUNA</w:t>
      </w:r>
    </w:p>
    <w:p>
      <w:pPr>
        <w:spacing w:line="201" w:lineRule="auto"/>
        <w:ind w:firstLine="54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Colonel</w:t>
      </w:r>
    </w:p>
    <w:p>
      <w:pPr>
        <w:spacing w:before="119" w:line="288" w:lineRule="auto"/>
        <w:ind w:firstLine="54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for Secretary T</w:t>
      </w:r>
      <w:r>
        <w:rPr>
          <w:rFonts w:hint="eastAsia" w:ascii="Calibri" w:hAnsi="Calibri" w:eastAsia="Calibri"/>
          <w:color w:val="0000FF"/>
          <w:sz w:val="25"/>
        </w:rPr>
        <w:t xml:space="preserve">e</w:t>
      </w:r>
      <w:r>
        <w:rPr>
          <w:rFonts w:hint="eastAsia" w:ascii="Calibri" w:hAnsi="Calibri" w:eastAsia="Calibri"/>
          <w:color w:val="000000"/>
          <w:sz w:val="25"/>
        </w:rPr>
        <w:t xml:space="preserve">chnical Committee</w:t>
      </w:r>
    </w:p>
    <w:p>
      <w:pPr>
        <w:spacing w:line="240" w:lineRule="auto"/>
        <w:ind w:firstLine="0"/>
        <w:jc w:val="both"/>
        <w:rPr>
          <w:sz w:val="21"/>
        </w:rPr>
        <w:rPr>
          <w:color w:val="000000"/>
          <w:sz w:val="21"/>
        </w:rPr>
      </w:pPr>
    </w:p>
    <w:p>
      <w:pPr>
        <w:spacing w:line="240" w:lineRule="auto"/>
        <w:ind w:firstLine="0"/>
        <w:jc w:val="both"/>
        <w:rPr>
          <w:sz w:val="21"/>
        </w:rPr>
        <w:rPr>
          <w:color w:val="000000"/>
          <w:sz w:val="21"/>
        </w:rPr>
      </w:pPr>
    </w:p>
    <w:p>
      <w:pPr>
        <w:spacing w:line="240" w:lineRule="auto"/>
        <w:ind w:firstLine="0"/>
        <w:jc w:val="both"/>
        <w:rPr>
          <w:sz w:val="21"/>
        </w:rPr>
        <w:rPr>
          <w:color w:val="000000"/>
          <w:sz w:val="21"/>
        </w:rPr>
      </w:pPr>
    </w:p>
    <w:p>
      <w:pPr>
        <w:spacing w:before="55" w:line="288" w:lineRule="auto"/>
        <w:ind w:firstLine="66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Copy to:Maj. Gen. Bernard Waliaula</w:t>
      </w:r>
    </w:p>
    <w:p>
      <w:pPr>
        <w:spacing w:line="215" w:lineRule="auto"/>
        <w:ind w:firstLine="198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Chairperson-Technical Committee</w:t>
      </w:r>
    </w:p>
    <w:p>
      <w:pPr>
        <w:spacing w:before="36" w:line="288" w:lineRule="auto"/>
        <w:ind w:firstLine="198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Presidential Taskforce on the Development of Kenya Human Origins</w:t>
      </w:r>
    </w:p>
    <w:p>
      <w:pPr>
        <w:spacing w:line="263" w:lineRule="auto"/>
        <w:ind w:firstLine="198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Museum and Science Park in the Lake Turkana Basin</w:t>
      </w:r>
    </w:p>
    <w:p>
      <w:pPr>
        <w:spacing w:line="215" w:lineRule="auto"/>
        <w:ind w:firstLine="2000"/>
        <w:jc w:val="both"/>
        <w:rPr>
          <w:sz w:val="25"/>
        </w:rPr>
      </w:pPr>
      <w:r>
        <w:rPr>
          <w:rFonts w:hint="eastAsia" w:ascii="Calibri" w:hAnsi="Calibri" w:eastAsia="Calibri"/>
          <w:b/>
          <w:u w:val="single"/>
          <w:color w:val="000000"/>
          <w:sz w:val="25"/>
        </w:rPr>
        <w:t xml:space="preserve">NAIROBI</w:t>
      </w:r>
    </w:p>
    <w:p>
      <w:pPr>
        <w:spacing w:line="240" w:lineRule="auto"/>
        <w:ind w:firstLine="0"/>
        <w:jc w:val="both"/>
        <w:rPr>
          <w:sz w:val="21"/>
        </w:rPr>
        <w:rPr>
          <w:color w:val="000000"/>
          <w:sz w:val="21"/>
        </w:rPr>
      </w:pPr>
    </w:p>
    <w:p>
      <w:pPr>
        <w:spacing w:line="240" w:lineRule="auto"/>
        <w:ind w:firstLine="0"/>
        <w:jc w:val="both"/>
        <w:rPr>
          <w:sz w:val="21"/>
        </w:rPr>
        <w:rPr>
          <w:color w:val="000000"/>
          <w:sz w:val="21"/>
        </w:rPr>
      </w:pPr>
    </w:p>
    <w:p>
      <w:pPr>
        <w:spacing w:before="195" w:line="288" w:lineRule="auto"/>
        <w:ind w:firstLine="1960"/>
        <w:jc w:val="both"/>
        <w:rPr>
          <w:sz w:val="25"/>
        </w:rPr>
      </w:pPr>
      <w:r>
        <w:rPr>
          <w:rFonts w:hint="eastAsia" w:ascii="Calibri" w:hAnsi="Calibri" w:eastAsia="Calibri"/>
          <w:b/>
          <w:color w:val="000000"/>
          <w:sz w:val="25"/>
        </w:rPr>
        <w:t xml:space="preserve">Mr.Duncan Kichamu</w:t>
      </w:r>
    </w:p>
    <w:p>
      <w:pPr>
        <w:spacing w:line="215" w:lineRule="auto"/>
        <w:ind w:firstLine="194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Joint Secretary,</w:t>
      </w:r>
    </w:p>
    <w:p>
      <w:pPr>
        <w:spacing w:before="9" w:line="288" w:lineRule="auto"/>
        <w:ind w:left="1940" w:right="1140" w:firstLine="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 xml:space="preserve">Presidential Taskforce on the Development of Kenya Human Origins </w:t>
        <w:br w:type="textWrapping"/>
        <w:t xml:space="preserve"/>
      </w:r>
      <w:r>
        <w:rPr>
          <w:rFonts w:hint="eastAsia" w:ascii="Calibri" w:hAnsi="Calibri" w:eastAsia="Calibri"/>
          <w:color w:val="000000"/>
          <w:sz w:val="25"/>
        </w:rPr>
        <w:t xml:space="preserve">Museum and Science Park in the Lake Turkana Basin</w:t>
      </w:r>
    </w:p>
    <w:p>
      <w:pPr>
        <w:spacing w:line="201" w:lineRule="auto"/>
        <w:ind w:firstLine="1960"/>
        <w:jc w:val="both"/>
        <w:rPr>
          <w:sz w:val="25"/>
        </w:rPr>
      </w:pPr>
      <w:r>
        <w:rPr>
          <w:rFonts w:hint="eastAsia" w:ascii="Calibri" w:hAnsi="Calibri" w:eastAsia="Calibri"/>
          <w:b/>
          <w:u w:val="single"/>
          <w:color w:val="000000"/>
          <w:sz w:val="25"/>
        </w:rPr>
        <w:t xml:space="preserve">NAIROBI</w:t>
      </w:r>
    </w:p>
    <w:sectPr>
      <w:type w:val="continuous"/>
      <w:pgSz w:w="11900" w:h="17180" w:orient="portrait"/>
      <w:pgMar w:top="1200" w:right="720" w:bottom="2880" w:left="720" w:header="600" w:footer="1440"/>
      <w:cols w:equalWidth="true" w:num="1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/Relationships>
</file>